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0001563584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0"/>
        <w:gridCol w:w="3905"/>
      </w:tblGrid>
      <w:tr>
        <w:trPr/>
        <w:tc>
          <w:tcPr>
            <w:tcW w:w="6300" w:type="dxa"/>
            <w:tcBorders/>
            <w:vAlign w:val="center"/>
          </w:tcPr>
          <w:p>
            <w:pPr>
              <w:pStyle w:val="TableContents"/>
              <w:bidi w:val="0"/>
              <w:spacing w:before="0" w:after="283"/>
              <w:jc w:val="left"/>
              <w:rPr/>
            </w:pPr>
            <w:r>
              <w:rPr/>
              <w:t>Name of Issuer</w:t>
            </w:r>
          </w:p>
        </w:tc>
        <w:tc>
          <w:tcPr>
            <w:tcW w:w="3905" w:type="dxa"/>
            <w:tcBorders/>
            <w:vAlign w:val="center"/>
          </w:tcPr>
          <w:p>
            <w:pPr>
              <w:pStyle w:val="TableContents"/>
              <w:bidi w:val="0"/>
              <w:spacing w:before="0" w:after="0"/>
              <w:jc w:val="left"/>
              <w:rPr/>
            </w:pPr>
            <w:r>
              <w:rPr/>
              <w:t>Intellia Therapeutics, Inc.</w:t>
            </w:r>
          </w:p>
        </w:tc>
      </w:tr>
      <w:tr>
        <w:trPr/>
        <w:tc>
          <w:tcPr>
            <w:tcW w:w="6300" w:type="dxa"/>
            <w:tcBorders/>
            <w:vAlign w:val="center"/>
          </w:tcPr>
          <w:p>
            <w:pPr>
              <w:pStyle w:val="TableContents"/>
              <w:bidi w:val="0"/>
              <w:spacing w:before="0" w:after="283"/>
              <w:jc w:val="left"/>
              <w:rPr/>
            </w:pPr>
            <w:r>
              <w:rPr/>
              <w:t>SEC File Number</w:t>
            </w:r>
          </w:p>
        </w:tc>
        <w:tc>
          <w:tcPr>
            <w:tcW w:w="3905" w:type="dxa"/>
            <w:tcBorders/>
            <w:vAlign w:val="center"/>
          </w:tcPr>
          <w:p>
            <w:pPr>
              <w:pStyle w:val="TableContents"/>
              <w:bidi w:val="0"/>
              <w:spacing w:before="0" w:after="0"/>
              <w:jc w:val="left"/>
              <w:rPr/>
            </w:pPr>
            <w:r>
              <w:rPr/>
              <w:t>001-37766</w:t>
            </w:r>
          </w:p>
        </w:tc>
      </w:tr>
      <w:tr>
        <w:trPr/>
        <w:tc>
          <w:tcPr>
            <w:tcW w:w="6300" w:type="dxa"/>
            <w:tcBorders/>
            <w:vAlign w:val="center"/>
          </w:tcPr>
          <w:p>
            <w:pPr>
              <w:pStyle w:val="TableContents"/>
              <w:bidi w:val="0"/>
              <w:spacing w:before="0" w:after="283"/>
              <w:jc w:val="left"/>
              <w:rPr/>
            </w:pPr>
            <w:r>
              <w:rPr/>
              <w:t>Address of Issuer</w:t>
            </w:r>
          </w:p>
        </w:tc>
        <w:tc>
          <w:tcPr>
            <w:tcW w:w="3905" w:type="dxa"/>
            <w:tcBorders/>
            <w:vAlign w:val="center"/>
          </w:tcPr>
          <w:p>
            <w:pPr>
              <w:pStyle w:val="TableContents"/>
              <w:bidi w:val="0"/>
              <w:spacing w:before="0" w:after="0"/>
              <w:jc w:val="left"/>
              <w:rPr/>
            </w:pPr>
            <w:r>
              <w:rPr/>
              <w:t>40 ERIE STREET</w:t>
              <w:br/>
              <w:t>SUITE 130</w:t>
              <w:br/>
              <w:t>CAMBRIDGE</w:t>
              <w:br/>
              <w:t xml:space="preserve">MASSACHUSETTS </w:t>
              <w:br/>
              <w:t>02139</w:t>
            </w:r>
          </w:p>
        </w:tc>
      </w:tr>
      <w:tr>
        <w:trPr/>
        <w:tc>
          <w:tcPr>
            <w:tcW w:w="6300" w:type="dxa"/>
            <w:tcBorders/>
            <w:vAlign w:val="center"/>
          </w:tcPr>
          <w:p>
            <w:pPr>
              <w:pStyle w:val="TableContents"/>
              <w:bidi w:val="0"/>
              <w:spacing w:before="0" w:after="283"/>
              <w:jc w:val="left"/>
              <w:rPr/>
            </w:pPr>
            <w:r>
              <w:rPr/>
              <w:t>Phone</w:t>
            </w:r>
          </w:p>
        </w:tc>
        <w:tc>
          <w:tcPr>
            <w:tcW w:w="3905" w:type="dxa"/>
            <w:tcBorders/>
            <w:vAlign w:val="center"/>
          </w:tcPr>
          <w:p>
            <w:pPr>
              <w:pStyle w:val="TableContents"/>
              <w:bidi w:val="0"/>
              <w:spacing w:before="0" w:after="0"/>
              <w:jc w:val="left"/>
              <w:rPr/>
            </w:pPr>
            <w:r>
              <w:rPr/>
              <w:t>857-285-6200</w:t>
            </w:r>
          </w:p>
        </w:tc>
      </w:tr>
      <w:tr>
        <w:trPr/>
        <w:tc>
          <w:tcPr>
            <w:tcW w:w="6300" w:type="dxa"/>
            <w:tcBorders/>
            <w:vAlign w:val="center"/>
          </w:tcPr>
          <w:p>
            <w:pPr>
              <w:pStyle w:val="TableContents"/>
              <w:bidi w:val="0"/>
              <w:spacing w:before="0" w:after="283"/>
              <w:jc w:val="left"/>
              <w:rPr/>
            </w:pPr>
            <w:r>
              <w:rPr/>
              <w:t>Name of Person for Whose Account the Securities are To Be Sold</w:t>
            </w:r>
          </w:p>
        </w:tc>
        <w:tc>
          <w:tcPr>
            <w:tcW w:w="3905" w:type="dxa"/>
            <w:tcBorders/>
            <w:vAlign w:val="center"/>
          </w:tcPr>
          <w:p>
            <w:pPr>
              <w:pStyle w:val="TableContents"/>
              <w:bidi w:val="0"/>
              <w:spacing w:before="0" w:after="0"/>
              <w:jc w:val="left"/>
              <w:rPr/>
            </w:pPr>
            <w:r>
              <w:rPr/>
              <w:t>LEONARD JOHN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0" w:type="dxa"/>
            <w:tcBorders/>
            <w:vAlign w:val="center"/>
          </w:tcPr>
          <w:p>
            <w:pPr>
              <w:pStyle w:val="TableContents"/>
              <w:bidi w:val="0"/>
              <w:spacing w:before="0" w:after="283"/>
              <w:jc w:val="left"/>
              <w:rPr/>
            </w:pPr>
            <w:r>
              <w:rPr/>
              <w:t>Relationship to Issuer</w:t>
            </w:r>
          </w:p>
        </w:tc>
        <w:tc>
          <w:tcPr>
            <w:tcW w:w="3905" w:type="dxa"/>
            <w:tcBorders/>
            <w:vAlign w:val="center"/>
          </w:tcPr>
          <w:p>
            <w:pPr>
              <w:pStyle w:val="TableContents"/>
              <w:bidi w:val="0"/>
              <w:spacing w:before="0" w:after="0"/>
              <w:jc w:val="left"/>
              <w:rPr/>
            </w:pPr>
            <w:r>
              <w:rPr/>
              <w:t>Officer</w:t>
            </w:r>
          </w:p>
        </w:tc>
      </w:tr>
      <w:tr>
        <w:trPr/>
        <w:tc>
          <w:tcPr>
            <w:tcW w:w="6300" w:type="dxa"/>
            <w:tcBorders/>
            <w:vAlign w:val="center"/>
          </w:tcPr>
          <w:p>
            <w:pPr>
              <w:pStyle w:val="TableContents"/>
              <w:bidi w:val="0"/>
              <w:spacing w:before="0" w:after="283"/>
              <w:jc w:val="left"/>
              <w:rPr/>
            </w:pPr>
            <w:r>
              <w:rPr/>
              <w:t>Relationship to Issuer</w:t>
            </w:r>
          </w:p>
        </w:tc>
        <w:tc>
          <w:tcPr>
            <w:tcW w:w="39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22675</w:t>
            </w:r>
          </w:p>
        </w:tc>
        <w:tc>
          <w:tcPr>
            <w:tcW w:w="1390" w:type="dxa"/>
            <w:tcBorders/>
            <w:vAlign w:val="center"/>
          </w:tcPr>
          <w:p>
            <w:pPr>
              <w:pStyle w:val="TableContents"/>
              <w:bidi w:val="0"/>
              <w:spacing w:before="0" w:after="283"/>
              <w:jc w:val="left"/>
              <w:rPr/>
            </w:pPr>
            <w:r>
              <w:rPr/>
              <w:t>293641.25</w:t>
            </w:r>
          </w:p>
        </w:tc>
        <w:tc>
          <w:tcPr>
            <w:tcW w:w="1563" w:type="dxa"/>
            <w:tcBorders/>
            <w:vAlign w:val="center"/>
          </w:tcPr>
          <w:p>
            <w:pPr>
              <w:pStyle w:val="TableContents"/>
              <w:bidi w:val="0"/>
              <w:spacing w:before="0" w:after="283"/>
              <w:jc w:val="left"/>
              <w:rPr/>
            </w:pPr>
            <w:r>
              <w:rPr/>
              <w:t>140126693</w:t>
            </w:r>
          </w:p>
        </w:tc>
        <w:tc>
          <w:tcPr>
            <w:tcW w:w="1574" w:type="dxa"/>
            <w:tcBorders/>
            <w:vAlign w:val="center"/>
          </w:tcPr>
          <w:p>
            <w:pPr>
              <w:pStyle w:val="TableContents"/>
              <w:bidi w:val="0"/>
              <w:spacing w:before="0" w:after="283"/>
              <w:jc w:val="left"/>
              <w:rPr/>
            </w:pPr>
            <w:r>
              <w:rPr/>
              <w:t>08/20/2026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04/13/2021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04/13/2021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02/09/2021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19675</w:t>
            </w:r>
          </w:p>
        </w:tc>
        <w:tc>
          <w:tcPr>
            <w:tcW w:w="1078" w:type="dxa"/>
            <w:tcBorders/>
            <w:vAlign w:val="center"/>
          </w:tcPr>
          <w:p>
            <w:pPr>
              <w:pStyle w:val="TableContents"/>
              <w:bidi w:val="0"/>
              <w:spacing w:before="0" w:after="283"/>
              <w:jc w:val="left"/>
              <w:rPr/>
            </w:pPr>
            <w:r>
              <w:rPr/>
              <w:t>02/09/2021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08/20/2026</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John Leonard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3090</Characters>
  <CharactersWithSpaces>3633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